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92" w:rsidRPr="00612B92" w:rsidRDefault="00612B92" w:rsidP="00612B9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612B92">
        <w:rPr>
          <w:rFonts w:eastAsia="Times New Roman" w:cs="Times New Roman"/>
          <w:color w:val="000000" w:themeColor="text1"/>
          <w:sz w:val="24"/>
          <w:szCs w:val="24"/>
        </w:rPr>
        <w:t>Beberapa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link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berita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online (news coverage) yang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diliput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oleh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pewarta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online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pada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acara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Konferensi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Perempuan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Timor, yang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berlangsung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tgl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>.</w:t>
      </w:r>
      <w:proofErr w:type="gram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17-18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Oktober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2016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di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Kabupaten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Belu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NTT,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dan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liputan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pelantikan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Kaukus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Perempuan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Parlemen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Kab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>.</w:t>
      </w:r>
      <w:proofErr w:type="gramEnd"/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612B92">
        <w:rPr>
          <w:rFonts w:eastAsia="Times New Roman" w:cs="Times New Roman"/>
          <w:color w:val="000000" w:themeColor="text1"/>
          <w:sz w:val="24"/>
          <w:szCs w:val="24"/>
        </w:rPr>
        <w:t>Belu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>, Timor Tengah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Utara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Timor Tengah Selatan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pada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tgl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</w:rPr>
        <w:t xml:space="preserve">19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Oktober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2016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di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Gedung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DPRD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Kab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Belu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NTT.</w:t>
      </w:r>
    </w:p>
    <w:p w:rsidR="00612B92" w:rsidRPr="00612B92" w:rsidRDefault="00612B92" w:rsidP="00612B9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612B92">
        <w:rPr>
          <w:rFonts w:eastAsia="Times New Roman" w:cs="Times New Roman"/>
          <w:color w:val="000000" w:themeColor="text1"/>
          <w:sz w:val="24"/>
          <w:szCs w:val="24"/>
        </w:rPr>
        <w:t>1.</w:t>
      </w:r>
      <w:r w:rsidRPr="00612B92">
        <w:rPr>
          <w:rFonts w:eastAsia="Times New Roman" w:cs="Times New Roman"/>
          <w:color w:val="000000" w:themeColor="text1"/>
          <w:sz w:val="14"/>
          <w:szCs w:val="14"/>
        </w:rPr>
        <w:t xml:space="preserve">     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Konferensi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Perempuan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Timor = </w:t>
      </w:r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11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artikel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>,</w:t>
      </w:r>
    </w:p>
    <w:p w:rsidR="00612B92" w:rsidRPr="00612B92" w:rsidRDefault="00612B92" w:rsidP="00612B9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612B92">
        <w:rPr>
          <w:rFonts w:eastAsia="Times New Roman" w:cs="Times New Roman"/>
          <w:color w:val="000000" w:themeColor="text1"/>
          <w:sz w:val="24"/>
          <w:szCs w:val="24"/>
        </w:rPr>
        <w:t>2.</w:t>
      </w:r>
      <w:r w:rsidRPr="00612B92">
        <w:rPr>
          <w:rFonts w:eastAsia="Times New Roman" w:cs="Times New Roman"/>
          <w:color w:val="000000" w:themeColor="text1"/>
          <w:sz w:val="14"/>
          <w:szCs w:val="14"/>
        </w:rPr>
        <w:t xml:space="preserve">     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Pelantikan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KPP = </w:t>
      </w:r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3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artikel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:rsidR="00612B92" w:rsidRDefault="00612B92" w:rsidP="00612B9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612B92">
        <w:rPr>
          <w:rFonts w:eastAsia="Times New Roman" w:cs="Times New Roman"/>
          <w:color w:val="000000" w:themeColor="text1"/>
          <w:sz w:val="24"/>
          <w:szCs w:val="24"/>
        </w:rPr>
        <w:t xml:space="preserve">Total </w:t>
      </w:r>
      <w:proofErr w:type="spellStart"/>
      <w:r w:rsidRPr="00612B92">
        <w:rPr>
          <w:rFonts w:eastAsia="Times New Roman" w:cs="Times New Roman"/>
          <w:color w:val="000000" w:themeColor="text1"/>
          <w:sz w:val="24"/>
          <w:szCs w:val="24"/>
        </w:rPr>
        <w:t>artikel</w:t>
      </w:r>
      <w:proofErr w:type="spellEnd"/>
      <w:r w:rsidRPr="00612B92">
        <w:rPr>
          <w:rFonts w:eastAsia="Times New Roman" w:cs="Times New Roman"/>
          <w:color w:val="000000" w:themeColor="text1"/>
          <w:sz w:val="24"/>
          <w:szCs w:val="24"/>
        </w:rPr>
        <w:t>: 14.</w:t>
      </w:r>
    </w:p>
    <w:p w:rsidR="00612B92" w:rsidRDefault="00612B92" w:rsidP="00612B92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Link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berita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Konferensi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Perempuan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</w:rPr>
        <w:t>Timor :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</w:p>
    <w:p w:rsidR="00612B92" w:rsidRPr="00612B92" w:rsidRDefault="00612B92" w:rsidP="00612B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 w:themeColor="text1"/>
          <w:sz w:val="24"/>
          <w:szCs w:val="24"/>
        </w:rPr>
      </w:pPr>
      <w:hyperlink r:id="rId5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http://kilastimor.com/bupati-belu-buka-konferensi-perempuan-timor-lay-keterbatasan-akses-membuat-perempuan-terus-tertinggal/</w:t>
        </w:r>
      </w:hyperlink>
    </w:p>
    <w:p w:rsidR="00612B92" w:rsidRPr="00612B92" w:rsidRDefault="00612B92" w:rsidP="00612B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 w:themeColor="text1"/>
          <w:sz w:val="24"/>
          <w:szCs w:val="24"/>
        </w:rPr>
      </w:pP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http://kilastimor.com/perempuan-timor-siap-jadi-agen-perubahan-dan-perdamaian/</w:t>
        </w:r>
      </w:hyperlink>
    </w:p>
    <w:p w:rsidR="00612B92" w:rsidRPr="00612B92" w:rsidRDefault="00612B92" w:rsidP="00612B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 w:themeColor="text1"/>
          <w:sz w:val="24"/>
          <w:szCs w:val="24"/>
        </w:rPr>
      </w:pPr>
      <w:hyperlink r:id="rId7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http://www.metronews.me/konferensi-perempuan-timor-akan-diselenggarakan-di-belu/</w:t>
        </w:r>
      </w:hyperlink>
    </w:p>
    <w:p w:rsidR="00612B92" w:rsidRPr="00612B92" w:rsidRDefault="00612B92" w:rsidP="00612B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 w:themeColor="text1"/>
          <w:sz w:val="24"/>
          <w:szCs w:val="24"/>
        </w:rPr>
      </w:pPr>
      <w:hyperlink r:id="rId8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http://www.nttonlinenow.com/new-2016/2016/10/17/belu-jadi-tuan-rumah-konferensi-perempuan-timor/</w:t>
        </w:r>
      </w:hyperlink>
    </w:p>
    <w:p w:rsidR="00612B92" w:rsidRPr="00612B92" w:rsidRDefault="00612B92" w:rsidP="00612B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 w:themeColor="text1"/>
          <w:sz w:val="24"/>
          <w:szCs w:val="24"/>
        </w:rPr>
      </w:pPr>
      <w:hyperlink r:id="rId9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http://www.nttonlinenow.com/new-2016/2016/10/18/bupati-lay-buka-konferensi-perempuan-timor/</w:t>
        </w:r>
      </w:hyperlink>
    </w:p>
    <w:p w:rsidR="00612B92" w:rsidRPr="00612B92" w:rsidRDefault="00612B92" w:rsidP="00612B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 w:themeColor="text1"/>
          <w:sz w:val="24"/>
          <w:szCs w:val="24"/>
        </w:rPr>
      </w:pPr>
      <w:hyperlink r:id="rId10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http://www.nttonlinenow.com/new-2016/2016/10/19/deklarasi-konfrensi-perempuan-timor-bangun-solidaritas-dalam-mengakhiri-pemiskinan-perempuan/</w:t>
        </w:r>
      </w:hyperlink>
    </w:p>
    <w:p w:rsidR="00612B92" w:rsidRPr="00612B92" w:rsidRDefault="00612B92" w:rsidP="00612B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 w:themeColor="text1"/>
          <w:sz w:val="24"/>
          <w:szCs w:val="24"/>
        </w:rPr>
      </w:pPr>
      <w:hyperlink r:id="rId11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http://www.nttterkini.com/konferensi-perempuan-timor-digelar-di-belu/</w:t>
        </w:r>
      </w:hyperlink>
    </w:p>
    <w:p w:rsidR="00612B92" w:rsidRPr="00612B92" w:rsidRDefault="00612B92" w:rsidP="00612B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 w:themeColor="text1"/>
          <w:sz w:val="24"/>
          <w:szCs w:val="24"/>
        </w:rPr>
      </w:pPr>
      <w:hyperlink r:id="rId12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http://rayapos.com/konferensi-perempuan-timor-digelar-atambua/2016/10/17/</w:t>
        </w:r>
      </w:hyperlink>
    </w:p>
    <w:p w:rsidR="00612B92" w:rsidRPr="00612B92" w:rsidRDefault="00612B92" w:rsidP="00612B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 w:themeColor="text1"/>
          <w:sz w:val="24"/>
          <w:szCs w:val="24"/>
        </w:rPr>
      </w:pPr>
      <w:hyperlink r:id="rId13" w:tgtFrame="_blank" w:history="1">
        <w:r>
          <w:rPr>
            <w:rStyle w:val="Hyperlink"/>
            <w:rFonts w:ascii="Arial" w:hAnsi="Arial" w:cs="Arial"/>
            <w:sz w:val="20"/>
            <w:szCs w:val="20"/>
            <w:lang w:val="id-ID"/>
          </w:rPr>
          <w:t>http://familynet.my.id/konferensi-perempuan-timor-berlangsung-di-belu.html</w:t>
        </w:r>
      </w:hyperlink>
    </w:p>
    <w:p w:rsidR="00612B92" w:rsidRPr="00612B92" w:rsidRDefault="00612B92" w:rsidP="00612B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 w:themeColor="text1"/>
          <w:sz w:val="24"/>
          <w:szCs w:val="24"/>
        </w:rPr>
      </w:pPr>
      <w:hyperlink r:id="rId14" w:tgtFrame="_blank" w:history="1">
        <w:r>
          <w:rPr>
            <w:rStyle w:val="Hyperlink"/>
            <w:rFonts w:ascii="Arial" w:hAnsi="Arial" w:cs="Arial"/>
            <w:sz w:val="20"/>
            <w:szCs w:val="20"/>
            <w:lang w:val="id-ID"/>
          </w:rPr>
          <w:t>http://www.moral-politik.com/2016/10/perempuan-timor-bikin-konferensi-di-kabupaten-belu-maksudnya/</w:t>
        </w:r>
      </w:hyperlink>
    </w:p>
    <w:p w:rsidR="00612B92" w:rsidRPr="00612B92" w:rsidRDefault="00612B92" w:rsidP="00612B9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612B92">
          <w:rPr>
            <w:rFonts w:ascii="Arial" w:eastAsia="Times New Roman" w:hAnsi="Arial" w:cs="Arial"/>
            <w:color w:val="0000FF"/>
            <w:sz w:val="20"/>
            <w:u w:val="single"/>
            <w:lang w:val="id-ID"/>
          </w:rPr>
          <w:t>http://familynet.my.id/konferensi-perempuan-timor-digelar-di-belu.html</w:t>
        </w:r>
      </w:hyperlink>
    </w:p>
    <w:p w:rsidR="00612B92" w:rsidRDefault="00612B92" w:rsidP="00612B92">
      <w:pPr>
        <w:pStyle w:val="ListParagraph"/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612B92" w:rsidRDefault="00612B92" w:rsidP="00612B92">
      <w:pPr>
        <w:pStyle w:val="ListParagraph"/>
        <w:spacing w:before="100" w:beforeAutospacing="1" w:after="100" w:afterAutospacing="1" w:line="240" w:lineRule="auto"/>
        <w:ind w:left="0"/>
        <w:rPr>
          <w:rFonts w:eastAsia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eastAsia="Times New Roman" w:cs="Times New Roman"/>
          <w:color w:val="000000" w:themeColor="text1"/>
          <w:sz w:val="24"/>
          <w:szCs w:val="24"/>
        </w:rPr>
        <w:t xml:space="preserve">Link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berita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Pelantikan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Kaukus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Perempuan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Kab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Belu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, TTU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dan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</w:rPr>
        <w:t>TTS :</w:t>
      </w:r>
      <w:proofErr w:type="gramEnd"/>
    </w:p>
    <w:p w:rsidR="00612B92" w:rsidRPr="00612B92" w:rsidRDefault="00612B92" w:rsidP="00612B9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 w:themeColor="text1"/>
          <w:sz w:val="24"/>
          <w:szCs w:val="24"/>
        </w:rPr>
      </w:pPr>
      <w:hyperlink r:id="rId16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http://wartaandalas.com/berita-kaukus-perempuan-parlemen-belu-dilantik.html</w:t>
        </w:r>
      </w:hyperlink>
    </w:p>
    <w:p w:rsidR="00612B92" w:rsidRPr="00612B92" w:rsidRDefault="00612B92" w:rsidP="00612B9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 w:themeColor="text1"/>
          <w:sz w:val="24"/>
          <w:szCs w:val="24"/>
        </w:rPr>
      </w:pPr>
      <w:hyperlink r:id="rId17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http://www.nttonlinenow.com/new-2016/2016/10/20/pengurus-kaukus-perempuan-parlemen-belu-ttu-dan-tts-dilantik/</w:t>
        </w:r>
      </w:hyperlink>
    </w:p>
    <w:p w:rsidR="00612B92" w:rsidRPr="00612B92" w:rsidRDefault="00612B92" w:rsidP="00612B9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360"/>
        <w:rPr>
          <w:rFonts w:eastAsia="Times New Roman" w:cs="Times New Roman"/>
          <w:color w:val="000000" w:themeColor="text1"/>
          <w:sz w:val="24"/>
          <w:szCs w:val="24"/>
        </w:rPr>
      </w:pPr>
      <w:hyperlink r:id="rId18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http://www.rri.co.id/atambua/post/berita/319084/daerah/pengurus_kaukus_perempuan_parlemen_belu_ttu_dan_tts_dilantik.html</w:t>
        </w:r>
      </w:hyperlink>
    </w:p>
    <w:p w:rsidR="0034382F" w:rsidRDefault="00612B92"/>
    <w:sectPr w:rsidR="0034382F" w:rsidSect="002F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1EF"/>
    <w:multiLevelType w:val="hybridMultilevel"/>
    <w:tmpl w:val="948E9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3104F"/>
    <w:multiLevelType w:val="hybridMultilevel"/>
    <w:tmpl w:val="C144C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12B92"/>
    <w:rsid w:val="00163A89"/>
    <w:rsid w:val="002F0DAE"/>
    <w:rsid w:val="00612B92"/>
    <w:rsid w:val="00DB0460"/>
    <w:rsid w:val="00EE3674"/>
    <w:rsid w:val="00F2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264977507865234213m-4746419475361289661msolistparagraph">
    <w:name w:val="m_-4264977507865234213m_-4746419475361289661msolistparagraph"/>
    <w:basedOn w:val="Normal"/>
    <w:rsid w:val="0061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B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12B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6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tonlinenow.com/new-2016/2016/10/17/belu-jadi-tuan-rumah-konferensi-perempuan-timor/" TargetMode="External"/><Relationship Id="rId13" Type="http://schemas.openxmlformats.org/officeDocument/2006/relationships/hyperlink" Target="http://familynet.my.id/konferensi-perempuan-timor-berlangsung-di-belu.html" TargetMode="External"/><Relationship Id="rId18" Type="http://schemas.openxmlformats.org/officeDocument/2006/relationships/hyperlink" Target="http://www.rri.co.id/atambua/post/berita/319084/daerah/pengurus_kaukus_perempuan_parlemen_belu_ttu_dan_tts_dilanti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tronews.me/konferensi-perempuan-timor-akan-diselenggarakan-di-belu/" TargetMode="External"/><Relationship Id="rId12" Type="http://schemas.openxmlformats.org/officeDocument/2006/relationships/hyperlink" Target="http://rayapos.com/konferensi-perempuan-timor-digelar-atambua/2016/10/17/" TargetMode="External"/><Relationship Id="rId17" Type="http://schemas.openxmlformats.org/officeDocument/2006/relationships/hyperlink" Target="http://www.nttonlinenow.com/new-2016/2016/10/20/pengurus-kaukus-perempuan-parlemen-belu-ttu-dan-tts-dilanti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artaandalas.com/berita-kaukus-perempuan-parlemen-belu-dilantik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ilastimor.com/perempuan-timor-siap-jadi-agen-perubahan-dan-perdamaian/" TargetMode="External"/><Relationship Id="rId11" Type="http://schemas.openxmlformats.org/officeDocument/2006/relationships/hyperlink" Target="http://www.nttterkini.com/konferensi-perempuan-timor-digelar-di-belu/" TargetMode="External"/><Relationship Id="rId5" Type="http://schemas.openxmlformats.org/officeDocument/2006/relationships/hyperlink" Target="http://kilastimor.com/bupati-belu-buka-konferensi-perempuan-timor-lay-keterbatasan-akses-membuat-perempuan-terus-tertinggal/" TargetMode="External"/><Relationship Id="rId15" Type="http://schemas.openxmlformats.org/officeDocument/2006/relationships/hyperlink" Target="http://familynet.my.id/konferensi-perempuan-timor-digelar-di-belu.html" TargetMode="External"/><Relationship Id="rId10" Type="http://schemas.openxmlformats.org/officeDocument/2006/relationships/hyperlink" Target="http://www.nttonlinenow.com/new-2016/2016/10/19/deklarasi-konfrensi-perempuan-timor-bangun-solidaritas-dalam-mengakhiri-pemiskinan-perempua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ttonlinenow.com/new-2016/2016/10/18/bupati-lay-buka-konferensi-perempuan-timor/" TargetMode="External"/><Relationship Id="rId14" Type="http://schemas.openxmlformats.org/officeDocument/2006/relationships/hyperlink" Target="http://www.moral-politik.com/2016/10/perempuan-timor-bikin-konferensi-di-kabupaten-belu-maksudn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2016-11-01T08:39:00Z</dcterms:created>
  <dcterms:modified xsi:type="dcterms:W3CDTF">2016-11-01T08:49:00Z</dcterms:modified>
</cp:coreProperties>
</file>